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B5" w:rsidRPr="001009F3" w:rsidRDefault="000B1FB4" w:rsidP="001009F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E7AFD">
        <w:rPr>
          <w:rFonts w:ascii="Times New Roman" w:hAnsi="Times New Roman" w:cs="Times New Roman"/>
          <w:b/>
          <w:sz w:val="24"/>
          <w:szCs w:val="24"/>
        </w:rPr>
        <w:t>Рейтинг</w:t>
      </w:r>
      <w:r w:rsidR="006E7AFD" w:rsidRPr="006E7AFD">
        <w:rPr>
          <w:rFonts w:ascii="Times New Roman" w:hAnsi="Times New Roman" w:cs="Times New Roman"/>
          <w:b/>
          <w:sz w:val="24"/>
          <w:szCs w:val="24"/>
        </w:rPr>
        <w:t>овый лист оценки</w:t>
      </w:r>
      <w:r w:rsidRPr="006E7AFD">
        <w:rPr>
          <w:rFonts w:ascii="Times New Roman" w:hAnsi="Times New Roman" w:cs="Times New Roman"/>
          <w:b/>
          <w:sz w:val="24"/>
          <w:szCs w:val="24"/>
        </w:rPr>
        <w:t xml:space="preserve"> МЦБ</w:t>
      </w:r>
      <w:r w:rsidR="006E7AFD" w:rsidRPr="006E7AFD">
        <w:rPr>
          <w:rFonts w:ascii="Times New Roman" w:hAnsi="Times New Roman" w:cs="Times New Roman"/>
          <w:b/>
          <w:sz w:val="24"/>
          <w:szCs w:val="24"/>
        </w:rPr>
        <w:t>/ЦБС</w:t>
      </w:r>
      <w:r w:rsidRPr="006E7AFD">
        <w:rPr>
          <w:rFonts w:ascii="Times New Roman" w:hAnsi="Times New Roman" w:cs="Times New Roman"/>
          <w:b/>
          <w:sz w:val="24"/>
          <w:szCs w:val="24"/>
        </w:rPr>
        <w:t xml:space="preserve"> по конкурсу «Библиотечная аналитика</w:t>
      </w:r>
      <w:r w:rsidR="00751485">
        <w:rPr>
          <w:rFonts w:ascii="Times New Roman" w:hAnsi="Times New Roman" w:cs="Times New Roman"/>
          <w:b/>
          <w:sz w:val="24"/>
          <w:szCs w:val="24"/>
        </w:rPr>
        <w:t>-</w:t>
      </w:r>
      <w:r w:rsidRPr="006E7AFD">
        <w:rPr>
          <w:rFonts w:ascii="Times New Roman" w:hAnsi="Times New Roman" w:cs="Times New Roman"/>
          <w:b/>
          <w:sz w:val="24"/>
          <w:szCs w:val="24"/>
        </w:rPr>
        <w:t>202</w:t>
      </w:r>
      <w:r w:rsidR="00C94DDD">
        <w:rPr>
          <w:rFonts w:ascii="Times New Roman" w:hAnsi="Times New Roman" w:cs="Times New Roman"/>
          <w:b/>
          <w:sz w:val="24"/>
          <w:szCs w:val="24"/>
        </w:rPr>
        <w:t>5</w:t>
      </w:r>
      <w:r w:rsidRPr="006E7AFD">
        <w:rPr>
          <w:rFonts w:ascii="Times New Roman" w:hAnsi="Times New Roman" w:cs="Times New Roman"/>
          <w:b/>
          <w:sz w:val="24"/>
          <w:szCs w:val="24"/>
        </w:rPr>
        <w:t>»</w:t>
      </w:r>
      <w:r w:rsidR="001009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5EAB" w:rsidRPr="001009F3" w:rsidRDefault="00645EAB" w:rsidP="001009F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15452" w:type="dxa"/>
        <w:tblInd w:w="-5" w:type="dxa"/>
        <w:tblLook w:val="04A0" w:firstRow="1" w:lastRow="0" w:firstColumn="1" w:lastColumn="0" w:noHBand="0" w:noVBand="1"/>
      </w:tblPr>
      <w:tblGrid>
        <w:gridCol w:w="507"/>
        <w:gridCol w:w="1864"/>
        <w:gridCol w:w="1604"/>
        <w:gridCol w:w="1310"/>
        <w:gridCol w:w="1490"/>
        <w:gridCol w:w="1796"/>
        <w:gridCol w:w="2031"/>
        <w:gridCol w:w="1697"/>
        <w:gridCol w:w="1663"/>
        <w:gridCol w:w="1490"/>
      </w:tblGrid>
      <w:tr w:rsidR="00CC6970" w:rsidRPr="00332E2B" w:rsidTr="00CC6970">
        <w:trPr>
          <w:trHeight w:val="484"/>
        </w:trPr>
        <w:tc>
          <w:tcPr>
            <w:tcW w:w="507" w:type="dxa"/>
            <w:vMerge w:val="restart"/>
          </w:tcPr>
          <w:p w:rsidR="00CC6970" w:rsidRPr="00332E2B" w:rsidRDefault="00CC6970" w:rsidP="000B1F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1864" w:type="dxa"/>
            <w:vMerge w:val="restart"/>
          </w:tcPr>
          <w:p w:rsidR="00CC6970" w:rsidRPr="00332E2B" w:rsidRDefault="00CC6970" w:rsidP="000B1F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Район/округ</w:t>
            </w:r>
          </w:p>
          <w:p w:rsidR="00CC6970" w:rsidRPr="00332E2B" w:rsidRDefault="00CC6970" w:rsidP="000B1F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  <w:vMerge w:val="restart"/>
          </w:tcPr>
          <w:p w:rsidR="00CC6970" w:rsidRPr="00332E2B" w:rsidRDefault="00CC6970" w:rsidP="00332E2B">
            <w:pPr>
              <w:ind w:left="-10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Выполнение требований к аналитическому отчету (п.3 «Положения о конкурсе…»): соответствие форме</w:t>
            </w:r>
            <w:r w:rsidRPr="00332E2B">
              <w:rPr>
                <w:rFonts w:ascii="Times New Roman" w:hAnsi="Times New Roman" w:cs="Times New Roman"/>
                <w:spacing w:val="36"/>
                <w:sz w:val="21"/>
                <w:szCs w:val="21"/>
              </w:rPr>
              <w:t xml:space="preserve"> «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Типовой</w:t>
            </w:r>
            <w:r w:rsidRPr="00332E2B">
              <w:rPr>
                <w:rFonts w:ascii="Times New Roman" w:hAnsi="Times New Roman" w:cs="Times New Roman"/>
                <w:spacing w:val="5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структуры</w:t>
            </w:r>
            <w:r w:rsidRPr="00332E2B">
              <w:rPr>
                <w:rFonts w:ascii="Times New Roman" w:hAnsi="Times New Roman" w:cs="Times New Roman"/>
                <w:spacing w:val="1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…», объем, оформление отчета и т.д.</w:t>
            </w:r>
          </w:p>
        </w:tc>
        <w:tc>
          <w:tcPr>
            <w:tcW w:w="1310" w:type="dxa"/>
            <w:vMerge w:val="restart"/>
          </w:tcPr>
          <w:p w:rsidR="00CC6970" w:rsidRPr="00332E2B" w:rsidRDefault="00CC6970" w:rsidP="00645EAB">
            <w:pPr>
              <w:ind w:left="-10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 xml:space="preserve">Срок </w:t>
            </w:r>
            <w:proofErr w:type="spellStart"/>
            <w:proofErr w:type="gramStart"/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предостав-ления</w:t>
            </w:r>
            <w:proofErr w:type="spellEnd"/>
            <w:proofErr w:type="gramEnd"/>
            <w:r w:rsidRPr="00332E2B">
              <w:rPr>
                <w:rFonts w:ascii="Times New Roman" w:hAnsi="Times New Roman" w:cs="Times New Roman"/>
                <w:sz w:val="21"/>
                <w:szCs w:val="21"/>
              </w:rPr>
              <w:t xml:space="preserve"> «Отчета…»</w:t>
            </w:r>
          </w:p>
          <w:p w:rsidR="00CC6970" w:rsidRPr="00332E2B" w:rsidRDefault="00CC6970" w:rsidP="00751485">
            <w:pPr>
              <w:ind w:left="-107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332E2B">
              <w:rPr>
                <w:rFonts w:ascii="Times New Roman" w:hAnsi="Times New Roman" w:cs="Times New Roman"/>
                <w:i/>
                <w:sz w:val="21"/>
                <w:szCs w:val="21"/>
              </w:rPr>
              <w:t>до 01.03.2025г.</w:t>
            </w:r>
          </w:p>
        </w:tc>
        <w:tc>
          <w:tcPr>
            <w:tcW w:w="7014" w:type="dxa"/>
            <w:gridSpan w:val="4"/>
          </w:tcPr>
          <w:p w:rsidR="00CC6970" w:rsidRPr="00332E2B" w:rsidRDefault="00CC6970" w:rsidP="00645EA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Содержание отчета:</w:t>
            </w:r>
          </w:p>
        </w:tc>
        <w:tc>
          <w:tcPr>
            <w:tcW w:w="1663" w:type="dxa"/>
            <w:vMerge w:val="restart"/>
          </w:tcPr>
          <w:p w:rsidR="00CC6970" w:rsidRPr="00332E2B" w:rsidRDefault="00CC6970" w:rsidP="006E7AFD">
            <w:pPr>
              <w:ind w:hanging="7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Соответствие данных в таблицах отчета с данными в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статформе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6-НК</w:t>
            </w:r>
          </w:p>
        </w:tc>
        <w:tc>
          <w:tcPr>
            <w:tcW w:w="1490" w:type="dxa"/>
            <w:vMerge w:val="restart"/>
          </w:tcPr>
          <w:p w:rsidR="00CC6970" w:rsidRPr="00332E2B" w:rsidRDefault="00CC6970" w:rsidP="006E7AF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32E2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Всего </w:t>
            </w:r>
          </w:p>
          <w:p w:rsidR="00CC6970" w:rsidRPr="00332E2B" w:rsidRDefault="00CC6970" w:rsidP="006E7A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hAnsi="Times New Roman" w:cs="Times New Roman"/>
                <w:b/>
                <w:sz w:val="21"/>
                <w:szCs w:val="21"/>
              </w:rPr>
              <w:t>баллов:</w:t>
            </w:r>
          </w:p>
        </w:tc>
      </w:tr>
      <w:tr w:rsidR="00CC6970" w:rsidRPr="00332E2B" w:rsidTr="00CC6970">
        <w:trPr>
          <w:trHeight w:val="1110"/>
        </w:trPr>
        <w:tc>
          <w:tcPr>
            <w:tcW w:w="507" w:type="dxa"/>
            <w:vMerge/>
          </w:tcPr>
          <w:p w:rsidR="00CC6970" w:rsidRPr="00332E2B" w:rsidRDefault="00CC6970" w:rsidP="000B1F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vMerge/>
          </w:tcPr>
          <w:p w:rsidR="00CC6970" w:rsidRPr="00332E2B" w:rsidRDefault="00CC6970" w:rsidP="000B1F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  <w:vMerge/>
          </w:tcPr>
          <w:p w:rsidR="00CC6970" w:rsidRPr="00332E2B" w:rsidRDefault="00CC6970" w:rsidP="000B1F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10" w:type="dxa"/>
            <w:vMerge/>
          </w:tcPr>
          <w:p w:rsidR="00CC6970" w:rsidRPr="00332E2B" w:rsidRDefault="00CC6970" w:rsidP="000B1F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90" w:type="dxa"/>
          </w:tcPr>
          <w:p w:rsidR="00CC6970" w:rsidRPr="00332E2B" w:rsidRDefault="00CC6970" w:rsidP="007514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точность,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полнота информации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о состоянии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и деятельности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МЦБ</w:t>
            </w:r>
            <w:r w:rsidRPr="00332E2B">
              <w:rPr>
                <w:rFonts w:ascii="Times New Roman" w:hAnsi="Times New Roman" w:cs="Times New Roman"/>
                <w:spacing w:val="-65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(ЦБС)</w:t>
            </w:r>
            <w:r w:rsidRPr="00332E2B">
              <w:rPr>
                <w:rFonts w:ascii="Times New Roman" w:hAnsi="Times New Roman" w:cs="Times New Roman"/>
                <w:spacing w:val="15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332E2B">
              <w:rPr>
                <w:rFonts w:ascii="Times New Roman" w:hAnsi="Times New Roman" w:cs="Times New Roman"/>
                <w:spacing w:val="9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2024</w:t>
            </w:r>
            <w:r w:rsidRPr="00332E2B">
              <w:rPr>
                <w:rFonts w:ascii="Times New Roman" w:hAnsi="Times New Roman" w:cs="Times New Roman"/>
                <w:spacing w:val="14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г.,</w:t>
            </w:r>
            <w:r w:rsidRPr="00332E2B">
              <w:rPr>
                <w:rFonts w:ascii="Times New Roman" w:hAnsi="Times New Roman" w:cs="Times New Roman"/>
                <w:spacing w:val="3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332E2B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также</w:t>
            </w:r>
            <w:r w:rsidRPr="00332E2B">
              <w:rPr>
                <w:rFonts w:ascii="Times New Roman" w:hAnsi="Times New Roman" w:cs="Times New Roman"/>
                <w:spacing w:val="20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332E2B">
              <w:rPr>
                <w:rFonts w:ascii="Times New Roman" w:hAnsi="Times New Roman" w:cs="Times New Roman"/>
                <w:spacing w:val="1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динамике</w:t>
            </w:r>
            <w:r w:rsidRPr="00332E2B">
              <w:rPr>
                <w:rFonts w:ascii="Times New Roman" w:hAnsi="Times New Roman" w:cs="Times New Roman"/>
                <w:spacing w:val="22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за</w:t>
            </w:r>
            <w:r w:rsidRPr="00332E2B">
              <w:rPr>
                <w:rFonts w:ascii="Times New Roman" w:hAnsi="Times New Roman" w:cs="Times New Roman"/>
                <w:spacing w:val="4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последние</w:t>
            </w:r>
            <w:r w:rsidRPr="00332E2B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три</w:t>
            </w:r>
            <w:r w:rsidRPr="00332E2B">
              <w:rPr>
                <w:rFonts w:ascii="Times New Roman" w:hAnsi="Times New Roman" w:cs="Times New Roman"/>
                <w:spacing w:val="10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года</w:t>
            </w:r>
          </w:p>
        </w:tc>
        <w:tc>
          <w:tcPr>
            <w:tcW w:w="1796" w:type="dxa"/>
          </w:tcPr>
          <w:p w:rsidR="00CC6970" w:rsidRPr="00332E2B" w:rsidRDefault="00CC6970" w:rsidP="00645EA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четкость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332E2B">
              <w:rPr>
                <w:rFonts w:ascii="Times New Roman" w:hAnsi="Times New Roman" w:cs="Times New Roman"/>
                <w:spacing w:val="67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обстоятельность</w:t>
            </w:r>
            <w:r w:rsidRPr="00332E2B">
              <w:rPr>
                <w:rFonts w:ascii="Times New Roman" w:hAnsi="Times New Roman" w:cs="Times New Roman"/>
                <w:spacing w:val="68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в формулировании достижений,</w:t>
            </w:r>
            <w:r w:rsidRPr="00332E2B">
              <w:rPr>
                <w:rFonts w:ascii="Times New Roman" w:hAnsi="Times New Roman" w:cs="Times New Roman"/>
                <w:spacing w:val="67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проблем</w:t>
            </w:r>
            <w:r w:rsidRPr="00332E2B">
              <w:rPr>
                <w:rFonts w:ascii="Times New Roman" w:hAnsi="Times New Roman" w:cs="Times New Roman"/>
                <w:spacing w:val="-65"/>
                <w:sz w:val="21"/>
                <w:szCs w:val="21"/>
              </w:rPr>
              <w:t xml:space="preserve">   </w:t>
            </w:r>
            <w:r w:rsidRPr="00332E2B">
              <w:rPr>
                <w:rFonts w:ascii="Times New Roman" w:hAnsi="Times New Roman" w:cs="Times New Roman"/>
                <w:spacing w:val="8"/>
                <w:w w:val="105"/>
                <w:sz w:val="21"/>
                <w:szCs w:val="21"/>
              </w:rPr>
              <w:t xml:space="preserve"> и </w:t>
            </w:r>
            <w:r w:rsidRPr="00332E2B">
              <w:rPr>
                <w:rFonts w:ascii="Times New Roman" w:hAnsi="Times New Roman" w:cs="Times New Roman"/>
                <w:w w:val="105"/>
                <w:sz w:val="21"/>
                <w:szCs w:val="21"/>
              </w:rPr>
              <w:t>задач</w:t>
            </w:r>
          </w:p>
        </w:tc>
        <w:tc>
          <w:tcPr>
            <w:tcW w:w="2031" w:type="dxa"/>
          </w:tcPr>
          <w:p w:rsidR="00CC6970" w:rsidRPr="00332E2B" w:rsidRDefault="00CC6970" w:rsidP="000B1F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актуальность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содержания: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раскрытие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перспективных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направлений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работы и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инновационных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практик, представляющих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интерес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для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профессионального</w:t>
            </w:r>
            <w:r w:rsidRPr="00332E2B">
              <w:rPr>
                <w:rFonts w:ascii="Times New Roman" w:hAnsi="Times New Roman" w:cs="Times New Roman"/>
                <w:spacing w:val="4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сообщества</w:t>
            </w:r>
            <w:r w:rsidRPr="00332E2B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края</w:t>
            </w:r>
          </w:p>
        </w:tc>
        <w:tc>
          <w:tcPr>
            <w:tcW w:w="1697" w:type="dxa"/>
          </w:tcPr>
          <w:p w:rsidR="00CC6970" w:rsidRPr="00332E2B" w:rsidRDefault="00CC6970" w:rsidP="000B1F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практическая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ценность</w:t>
            </w:r>
            <w:r w:rsidRPr="00332E2B">
              <w:rPr>
                <w:rFonts w:ascii="Times New Roman" w:hAnsi="Times New Roman" w:cs="Times New Roman"/>
                <w:spacing w:val="68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аналитической</w:t>
            </w:r>
            <w:r w:rsidRPr="00332E2B">
              <w:rPr>
                <w:rFonts w:ascii="Times New Roman" w:hAnsi="Times New Roman" w:cs="Times New Roman"/>
                <w:spacing w:val="68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информации</w:t>
            </w:r>
            <w:r w:rsidRPr="00332E2B">
              <w:rPr>
                <w:rFonts w:ascii="Times New Roman" w:hAnsi="Times New Roman" w:cs="Times New Roman"/>
                <w:spacing w:val="68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(наличие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выводов)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для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повышения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эффективности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библиотечного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обслуживания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332E2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муниципальном</w:t>
            </w:r>
            <w:r w:rsidRPr="00332E2B">
              <w:rPr>
                <w:rFonts w:ascii="Times New Roman" w:hAnsi="Times New Roman" w:cs="Times New Roman"/>
                <w:spacing w:val="47"/>
                <w:sz w:val="21"/>
                <w:szCs w:val="21"/>
              </w:rPr>
              <w:t xml:space="preserve"> </w:t>
            </w:r>
            <w:r w:rsidRPr="00332E2B">
              <w:rPr>
                <w:rFonts w:ascii="Times New Roman" w:hAnsi="Times New Roman" w:cs="Times New Roman"/>
                <w:sz w:val="21"/>
                <w:szCs w:val="21"/>
              </w:rPr>
              <w:t>образовании</w:t>
            </w:r>
          </w:p>
        </w:tc>
        <w:tc>
          <w:tcPr>
            <w:tcW w:w="1663" w:type="dxa"/>
            <w:vMerge/>
          </w:tcPr>
          <w:p w:rsidR="00CC6970" w:rsidRPr="00332E2B" w:rsidRDefault="00CC6970" w:rsidP="000B1F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90" w:type="dxa"/>
            <w:vMerge/>
          </w:tcPr>
          <w:p w:rsidR="00CC6970" w:rsidRPr="00332E2B" w:rsidRDefault="00CC6970" w:rsidP="000B1F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5B35D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Агинский</w:t>
            </w:r>
          </w:p>
          <w:p w:rsidR="00CC6970" w:rsidRPr="00332E2B" w:rsidRDefault="00CC6970" w:rsidP="005B35D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1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96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031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97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63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574BC7" w:rsidRDefault="00CC6970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23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Акшинский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1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96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031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697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63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574BC7" w:rsidRDefault="00CC6970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25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Алек-Заводский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31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96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031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97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63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574BC7" w:rsidRDefault="00CC6970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Балейский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1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96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031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97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63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574BC7" w:rsidRDefault="00CC6970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Борзинский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31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96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031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97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63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574BC7" w:rsidRDefault="00CC6970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31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Газ-Заводский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31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796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031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697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663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574BC7" w:rsidRDefault="00CC6970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14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Дульдургинский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31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96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031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97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63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574BC7" w:rsidRDefault="00CC6970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</w:p>
        </w:tc>
      </w:tr>
      <w:tr w:rsidR="00574BC7" w:rsidRPr="00332E2B" w:rsidTr="00574BC7">
        <w:tc>
          <w:tcPr>
            <w:tcW w:w="507" w:type="dxa"/>
          </w:tcPr>
          <w:p w:rsidR="00574BC7" w:rsidRPr="00332E2B" w:rsidRDefault="00574BC7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574BC7" w:rsidRPr="00332E2B" w:rsidRDefault="00574BC7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Забайкальский р-н</w:t>
            </w:r>
          </w:p>
        </w:tc>
        <w:tc>
          <w:tcPr>
            <w:tcW w:w="13081" w:type="dxa"/>
            <w:gridSpan w:val="8"/>
          </w:tcPr>
          <w:p w:rsidR="00574BC7" w:rsidRPr="00332E2B" w:rsidRDefault="00574BC7" w:rsidP="00574BC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Отчет за 2024 год не предоставлен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г/п «Забайкальск»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31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96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031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97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63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574BC7" w:rsidRDefault="00CC6970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24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Каларский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31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96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031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697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63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574BC7" w:rsidRDefault="00CC6970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27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Калганский</w:t>
            </w:r>
          </w:p>
          <w:p w:rsidR="00574BC7" w:rsidRPr="00332E2B" w:rsidRDefault="00574BC7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1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96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031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97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663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574BC7" w:rsidRDefault="00CC6970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32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Карымский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31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96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031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97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63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574BC7" w:rsidRDefault="00CC6970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Краснокаменский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310" w:type="dxa"/>
          </w:tcPr>
          <w:p w:rsidR="00CC6970" w:rsidRPr="00332E2B" w:rsidRDefault="00FD0D4E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96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031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697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663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574BC7" w:rsidRDefault="00FD0D4E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29</w:t>
            </w:r>
            <w:bookmarkStart w:id="0" w:name="_GoBack"/>
            <w:bookmarkEnd w:id="0"/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Красночикойский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1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96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031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97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63" w:type="dxa"/>
          </w:tcPr>
          <w:p w:rsidR="00CC6970" w:rsidRPr="00332E2B" w:rsidRDefault="00CC6970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574BC7" w:rsidRDefault="00CC6970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23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Кыринский</w:t>
            </w:r>
            <w:proofErr w:type="spellEnd"/>
          </w:p>
        </w:tc>
        <w:tc>
          <w:tcPr>
            <w:tcW w:w="1604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310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96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031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697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63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574BC7" w:rsidRDefault="007E6224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25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Могойтуйский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310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96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031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97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63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574BC7" w:rsidRDefault="007E6224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17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Могочинский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310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96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031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697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63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574BC7" w:rsidRDefault="007E6224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23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Нерчинский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310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96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031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97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63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574BC7" w:rsidRDefault="007E6224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Нер-Заводский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310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96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031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97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63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574BC7" w:rsidRDefault="007E6224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16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Оловяннинский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10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96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031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97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663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574BC7" w:rsidRDefault="007E6224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Ононский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310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96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031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697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663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574BC7" w:rsidRDefault="007E6224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г. Петровск-Забайкальский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5B35D8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310" w:type="dxa"/>
          </w:tcPr>
          <w:p w:rsidR="00CC6970" w:rsidRPr="00332E2B" w:rsidRDefault="005B35D8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332E2B" w:rsidRDefault="005B35D8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96" w:type="dxa"/>
          </w:tcPr>
          <w:p w:rsidR="00CC6970" w:rsidRPr="00332E2B" w:rsidRDefault="005B35D8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031" w:type="dxa"/>
          </w:tcPr>
          <w:p w:rsidR="00CC6970" w:rsidRPr="00332E2B" w:rsidRDefault="00574BC7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97" w:type="dxa"/>
          </w:tcPr>
          <w:p w:rsidR="00CC6970" w:rsidRPr="00332E2B" w:rsidRDefault="005B35D8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663" w:type="dxa"/>
          </w:tcPr>
          <w:p w:rsidR="00CC6970" w:rsidRPr="00332E2B" w:rsidRDefault="005B35D8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574BC7" w:rsidRDefault="00574BC7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Петровск-Забайкальский р-н</w:t>
            </w:r>
          </w:p>
        </w:tc>
        <w:tc>
          <w:tcPr>
            <w:tcW w:w="1604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10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96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031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697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63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574BC7" w:rsidRDefault="007E6224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32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Приаргунский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310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96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031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97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63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574BC7" w:rsidRDefault="007E6224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17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Сретенский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10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96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031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97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63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574BC7" w:rsidRDefault="007E6224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29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Тунгиро-Олекминский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10" w:type="dxa"/>
          </w:tcPr>
          <w:p w:rsidR="00CC6970" w:rsidRPr="00332E2B" w:rsidRDefault="007E6224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96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031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97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63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574BC7" w:rsidRDefault="00AB4ECC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26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tcBorders>
              <w:left w:val="single" w:sz="4" w:space="0" w:color="auto"/>
            </w:tcBorders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Тунгокоченский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310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96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031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97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63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574BC7" w:rsidRDefault="00AB4ECC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14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tcBorders>
              <w:left w:val="single" w:sz="4" w:space="0" w:color="auto"/>
            </w:tcBorders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Улетовский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310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96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031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697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663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574BC7" w:rsidRDefault="00AB4ECC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tcBorders>
              <w:left w:val="single" w:sz="4" w:space="0" w:color="auto"/>
            </w:tcBorders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Хилокский</w:t>
            </w:r>
            <w:proofErr w:type="spellEnd"/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10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96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031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97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63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574BC7" w:rsidRDefault="00AB4ECC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29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tcBorders>
              <w:left w:val="single" w:sz="4" w:space="0" w:color="auto"/>
            </w:tcBorders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Чернышевский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10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96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031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97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63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574BC7" w:rsidRDefault="00AB4ECC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21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tcBorders>
              <w:left w:val="single" w:sz="4" w:space="0" w:color="auto"/>
            </w:tcBorders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Читинский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10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96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031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97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63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574BC7" w:rsidRDefault="00AB4ECC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25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Шелопугинский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310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96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031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697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63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574BC7" w:rsidRDefault="00AB4ECC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25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Шилкинский</w:t>
            </w:r>
          </w:p>
          <w:p w:rsidR="00CC6970" w:rsidRPr="00332E2B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310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96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031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697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663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574BC7" w:rsidRDefault="00AB4ECC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</w:tr>
      <w:tr w:rsidR="00CC6970" w:rsidRPr="00332E2B" w:rsidTr="00574BC7">
        <w:tc>
          <w:tcPr>
            <w:tcW w:w="507" w:type="dxa"/>
          </w:tcPr>
          <w:p w:rsidR="00CC6970" w:rsidRPr="00332E2B" w:rsidRDefault="00CC6970" w:rsidP="006E7AFD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</w:tcPr>
          <w:p w:rsidR="00CC6970" w:rsidRDefault="00CC6970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32E2B">
              <w:rPr>
                <w:rFonts w:ascii="Times New Roman" w:eastAsia="Times New Roman" w:hAnsi="Times New Roman" w:cs="Times New Roman"/>
                <w:sz w:val="21"/>
                <w:szCs w:val="21"/>
              </w:rPr>
              <w:t>ЦБС г. Чит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ы</w:t>
            </w:r>
          </w:p>
          <w:p w:rsidR="00574BC7" w:rsidRPr="00332E2B" w:rsidRDefault="00574BC7" w:rsidP="00BC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10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90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96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031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697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663" w:type="dxa"/>
          </w:tcPr>
          <w:p w:rsidR="00CC6970" w:rsidRPr="00332E2B" w:rsidRDefault="00AB4ECC" w:rsidP="00574B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0" w:type="dxa"/>
          </w:tcPr>
          <w:p w:rsidR="00CC6970" w:rsidRPr="00574BC7" w:rsidRDefault="00AB4ECC" w:rsidP="00574BC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4BC7">
              <w:rPr>
                <w:rFonts w:ascii="Times New Roman" w:hAnsi="Times New Roman" w:cs="Times New Roman"/>
                <w:b/>
                <w:sz w:val="21"/>
                <w:szCs w:val="21"/>
              </w:rPr>
              <w:t>29</w:t>
            </w:r>
          </w:p>
        </w:tc>
      </w:tr>
    </w:tbl>
    <w:p w:rsidR="000B1FB4" w:rsidRPr="00332E2B" w:rsidRDefault="000B1FB4" w:rsidP="000B1FB4">
      <w:pPr>
        <w:jc w:val="center"/>
        <w:rPr>
          <w:rFonts w:ascii="Times New Roman" w:hAnsi="Times New Roman" w:cs="Times New Roman"/>
          <w:sz w:val="21"/>
          <w:szCs w:val="21"/>
        </w:rPr>
      </w:pPr>
    </w:p>
    <w:sectPr w:rsidR="000B1FB4" w:rsidRPr="00332E2B" w:rsidSect="001009F3">
      <w:pgSz w:w="16838" w:h="11906" w:orient="landscape"/>
      <w:pgMar w:top="284" w:right="395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17913"/>
    <w:multiLevelType w:val="multilevel"/>
    <w:tmpl w:val="03A64C34"/>
    <w:lvl w:ilvl="0">
      <w:start w:val="1"/>
      <w:numFmt w:val="decimal"/>
      <w:lvlText w:val="%1."/>
      <w:lvlJc w:val="left"/>
      <w:pPr>
        <w:ind w:left="170" w:firstLine="1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1CF"/>
    <w:rsid w:val="00031993"/>
    <w:rsid w:val="000B1FB4"/>
    <w:rsid w:val="001009F3"/>
    <w:rsid w:val="003251CE"/>
    <w:rsid w:val="00332E2B"/>
    <w:rsid w:val="004D05B5"/>
    <w:rsid w:val="00574BC7"/>
    <w:rsid w:val="005B35D8"/>
    <w:rsid w:val="0061698E"/>
    <w:rsid w:val="00645EAB"/>
    <w:rsid w:val="006946C0"/>
    <w:rsid w:val="006E7AFD"/>
    <w:rsid w:val="00751485"/>
    <w:rsid w:val="007E6224"/>
    <w:rsid w:val="00A11102"/>
    <w:rsid w:val="00A45837"/>
    <w:rsid w:val="00AB4ECC"/>
    <w:rsid w:val="00AE11CF"/>
    <w:rsid w:val="00BB5904"/>
    <w:rsid w:val="00BC165D"/>
    <w:rsid w:val="00C94DDD"/>
    <w:rsid w:val="00CC6970"/>
    <w:rsid w:val="00ED2B20"/>
    <w:rsid w:val="00FD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D6164"/>
  <w15:chartTrackingRefBased/>
  <w15:docId w15:val="{CC50C04F-4486-498C-81A2-402DA2EA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590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0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09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EA253-DF57-4CD0-ACCF-4EB58243F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 Теренте</dc:creator>
  <cp:keywords/>
  <dc:description/>
  <cp:lastModifiedBy>Надежда Ивановна Юдейцева</cp:lastModifiedBy>
  <cp:revision>14</cp:revision>
  <cp:lastPrinted>2025-10-08T03:48:00Z</cp:lastPrinted>
  <dcterms:created xsi:type="dcterms:W3CDTF">2024-08-22T02:55:00Z</dcterms:created>
  <dcterms:modified xsi:type="dcterms:W3CDTF">2025-10-08T03:49:00Z</dcterms:modified>
</cp:coreProperties>
</file>